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r w:rsidR="00825B0C" w:rsidRPr="00825B0C">
        <w:rPr>
          <w:rFonts w:ascii="Arial" w:eastAsia="Calibri" w:hAnsi="Arial" w:cs="Arial"/>
          <w:b/>
          <w:bCs/>
          <w:color w:val="auto"/>
          <w:sz w:val="22"/>
          <w:szCs w:val="28"/>
        </w:rPr>
        <w:t>Edycja 2024</w:t>
      </w:r>
    </w:p>
    <w:p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5"/>
        <w:gridCol w:w="3175"/>
        <w:gridCol w:w="3175"/>
        <w:gridCol w:w="3175"/>
        <w:gridCol w:w="3175"/>
      </w:tblGrid>
      <w:tr w:rsidR="00C55AF0" w:rsidRPr="008E4DF9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:rsidTr="000D73F1">
        <w:trPr>
          <w:jc w:val="center"/>
        </w:trPr>
        <w:tc>
          <w:tcPr>
            <w:tcW w:w="3175" w:type="dxa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źródło,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lastRenderedPageBreak/>
              <w:t>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rozmieszczenie największych sztucznych zbiorników wodnych </w:t>
            </w:r>
          </w:p>
          <w:p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i gospodarczą lasów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:rsidTr="00317A08">
        <w:trPr>
          <w:jc w:val="center"/>
        </w:trPr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 Polsce </w:t>
            </w:r>
          </w:p>
          <w:p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wewnętrznych w Polsce </w:t>
            </w:r>
          </w:p>
          <w:p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wyznaniową Polaków na tle innych państw Europy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strukturę zatrudnienia wg działów gospodarki w poszczególnych województwach </w:t>
            </w:r>
          </w:p>
          <w:p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 zachodzące w procesie urbanizacji w Polsce po II wojnie światowej</w:t>
            </w:r>
          </w:p>
          <w:p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 podstawie map tematycznych regiony rolnicze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lastRenderedPageBreak/>
              <w:t>zbiór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wielkościową gospodarstw rolnych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głównych upraw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ziemi w Polsce na tle innych krajów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przyczyny </w:t>
            </w:r>
          </w:p>
          <w:p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czynniki rozwoju turystyki </w:t>
            </w:r>
          </w:p>
          <w:p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:rsidTr="0072360E">
        <w:trPr>
          <w:jc w:val="center"/>
        </w:trPr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08F" w:rsidRDefault="00FC508F" w:rsidP="00F406B9">
      <w:r>
        <w:separator/>
      </w:r>
    </w:p>
  </w:endnote>
  <w:endnote w:type="continuationSeparator" w:id="0">
    <w:p w:rsidR="00FC508F" w:rsidRDefault="00FC508F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08F" w:rsidRDefault="00FC508F" w:rsidP="00F406B9">
      <w:r>
        <w:separator/>
      </w:r>
    </w:p>
  </w:footnote>
  <w:footnote w:type="continuationSeparator" w:id="0">
    <w:p w:rsidR="00FC508F" w:rsidRDefault="00FC508F" w:rsidP="00F406B9">
      <w:r>
        <w:continuationSeparator/>
      </w:r>
    </w:p>
  </w:footnote>
  <w:footnote w:id="1">
    <w:p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4"/>
  </w:num>
  <w:num w:numId="5">
    <w:abstractNumId w:val="7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4"/>
  </w:num>
  <w:num w:numId="11">
    <w:abstractNumId w:val="5"/>
  </w:num>
  <w:num w:numId="12">
    <w:abstractNumId w:val="15"/>
  </w:num>
  <w:num w:numId="13">
    <w:abstractNumId w:val="16"/>
  </w:num>
  <w:num w:numId="14">
    <w:abstractNumId w:val="13"/>
  </w:num>
  <w:num w:numId="15">
    <w:abstractNumId w:val="17"/>
  </w:num>
  <w:num w:numId="16">
    <w:abstractNumId w:val="26"/>
  </w:num>
  <w:num w:numId="17">
    <w:abstractNumId w:val="1"/>
  </w:num>
  <w:num w:numId="18">
    <w:abstractNumId w:val="9"/>
  </w:num>
  <w:num w:numId="19">
    <w:abstractNumId w:val="23"/>
  </w:num>
  <w:num w:numId="20">
    <w:abstractNumId w:val="12"/>
  </w:num>
  <w:num w:numId="21">
    <w:abstractNumId w:val="28"/>
  </w:num>
  <w:num w:numId="22">
    <w:abstractNumId w:val="3"/>
  </w:num>
  <w:num w:numId="23">
    <w:abstractNumId w:val="18"/>
  </w:num>
  <w:num w:numId="24">
    <w:abstractNumId w:val="2"/>
  </w:num>
  <w:num w:numId="25">
    <w:abstractNumId w:val="6"/>
  </w:num>
  <w:num w:numId="26">
    <w:abstractNumId w:val="11"/>
  </w:num>
  <w:num w:numId="27">
    <w:abstractNumId w:val="8"/>
  </w:num>
  <w:num w:numId="28">
    <w:abstractNumId w:val="10"/>
  </w:num>
  <w:num w:numId="29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06B0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D6E04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C508F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BCE9A9AD-26D0-44E4-83EB-642FACDCD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3289</Words>
  <Characters>19734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Bożena</cp:lastModifiedBy>
  <cp:revision>2</cp:revision>
  <cp:lastPrinted>2017-08-02T09:04:00Z</cp:lastPrinted>
  <dcterms:created xsi:type="dcterms:W3CDTF">2026-09-06T17:16:00Z</dcterms:created>
  <dcterms:modified xsi:type="dcterms:W3CDTF">2026-09-06T17:16:00Z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